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FF74" w14:textId="77777777" w:rsidR="000A27DF" w:rsidRPr="00EF49E8" w:rsidRDefault="000A27DF" w:rsidP="000A27DF">
      <w:pPr>
        <w:rPr>
          <w:rFonts w:cstheme="minorHAnsi"/>
          <w:b/>
          <w:bCs/>
          <w:sz w:val="28"/>
          <w:szCs w:val="28"/>
        </w:rPr>
      </w:pPr>
      <w:r w:rsidRPr="00EF49E8">
        <w:rPr>
          <w:rFonts w:cstheme="minorHAnsi"/>
          <w:b/>
          <w:bCs/>
          <w:sz w:val="28"/>
          <w:szCs w:val="28"/>
        </w:rPr>
        <w:t xml:space="preserve">Fire Officer Supervisor – C.C.C. </w:t>
      </w:r>
    </w:p>
    <w:p w14:paraId="2C83060C" w14:textId="174423EA" w:rsidR="000A27DF" w:rsidRPr="00EF49E8" w:rsidRDefault="000A27DF" w:rsidP="000A27DF">
      <w:pPr>
        <w:rPr>
          <w:rFonts w:cstheme="minorHAnsi"/>
          <w:b/>
          <w:bCs/>
          <w:sz w:val="28"/>
          <w:szCs w:val="28"/>
        </w:rPr>
      </w:pPr>
      <w:r w:rsidRPr="00EF49E8">
        <w:rPr>
          <w:rFonts w:cstheme="minorHAnsi"/>
          <w:b/>
          <w:bCs/>
          <w:sz w:val="28"/>
          <w:szCs w:val="28"/>
        </w:rPr>
        <w:t>(12 Credit Hours)                                                                                  (CIP# 1743020111)</w:t>
      </w:r>
    </w:p>
    <w:p w14:paraId="21059812" w14:textId="73BB06FA" w:rsidR="00CD4A80" w:rsidRDefault="000A27DF">
      <w:pPr>
        <w:rPr>
          <w:rFonts w:cstheme="minorHAnsi"/>
          <w:sz w:val="24"/>
          <w:szCs w:val="24"/>
        </w:rPr>
      </w:pPr>
      <w:r w:rsidRPr="00CD4A80">
        <w:rPr>
          <w:rFonts w:cstheme="minorHAnsi"/>
          <w:sz w:val="24"/>
          <w:szCs w:val="24"/>
        </w:rPr>
        <w:t>This certificate programs is</w:t>
      </w:r>
      <w:r w:rsidR="00CD4A80">
        <w:rPr>
          <w:rFonts w:cstheme="minorHAnsi"/>
          <w:sz w:val="24"/>
          <w:szCs w:val="24"/>
        </w:rPr>
        <w:t xml:space="preserve"> a</w:t>
      </w:r>
      <w:r w:rsidRPr="00CD4A80">
        <w:rPr>
          <w:rFonts w:cstheme="minorHAnsi"/>
          <w:sz w:val="24"/>
          <w:szCs w:val="24"/>
        </w:rPr>
        <w:t xml:space="preserve"> limited access</w:t>
      </w:r>
      <w:r w:rsidR="00CD4A80">
        <w:rPr>
          <w:rFonts w:cstheme="minorHAnsi"/>
          <w:sz w:val="24"/>
          <w:szCs w:val="24"/>
        </w:rPr>
        <w:t xml:space="preserve"> program</w:t>
      </w:r>
      <w:r w:rsidRPr="00CD4A80">
        <w:rPr>
          <w:rFonts w:cstheme="minorHAnsi"/>
          <w:sz w:val="24"/>
          <w:szCs w:val="24"/>
        </w:rPr>
        <w:t xml:space="preserve"> designed to incorporate the theory and applications required to become a state credentialed Fire Officer. The program provides opportunities to increase an </w:t>
      </w:r>
      <w:r w:rsidR="00CD4A80" w:rsidRPr="00CD4A80">
        <w:rPr>
          <w:rFonts w:cstheme="minorHAnsi"/>
          <w:sz w:val="24"/>
          <w:szCs w:val="24"/>
        </w:rPr>
        <w:t>operator’s</w:t>
      </w:r>
      <w:r w:rsidRPr="00CD4A80">
        <w:rPr>
          <w:rFonts w:cstheme="minorHAnsi"/>
          <w:sz w:val="24"/>
          <w:szCs w:val="24"/>
        </w:rPr>
        <w:t xml:space="preserve"> skills and knowledge, while preparing firefighters for future managerial and leadership roles. This program is beneficial to those seeking career advancement in the field of fire science. Students who complete FGC’s Fire Officer Supervisor Career Certificate Program will have completed the coursework necessary </w:t>
      </w:r>
      <w:r w:rsidR="00CD4A80" w:rsidRPr="00CD4A80">
        <w:rPr>
          <w:rFonts w:cstheme="minorHAnsi"/>
          <w:sz w:val="24"/>
          <w:szCs w:val="24"/>
        </w:rPr>
        <w:t xml:space="preserve">for the Certificate of Competency test for Fire Officer I through the Florida State Fire College. </w:t>
      </w:r>
    </w:p>
    <w:p w14:paraId="77D3214D" w14:textId="5851D08A" w:rsidR="00115DC7" w:rsidRDefault="00CD4A80">
      <w:pPr>
        <w:rPr>
          <w:rFonts w:cstheme="minorHAnsi"/>
          <w:color w:val="000000"/>
          <w:sz w:val="24"/>
          <w:szCs w:val="24"/>
          <w:shd w:val="clear" w:color="auto" w:fill="FFFFFF"/>
        </w:rPr>
      </w:pPr>
      <w:r w:rsidRPr="00CD4A80">
        <w:rPr>
          <w:rFonts w:cstheme="minorHAnsi"/>
          <w:color w:val="000000"/>
          <w:sz w:val="24"/>
          <w:szCs w:val="24"/>
          <w:shd w:val="clear" w:color="auto" w:fill="FFFFFF"/>
        </w:rPr>
        <w:t>Additional requirements outside of this certificate are required for Fire Officer I certification and details are available on the Florida Fire Board of Standards Training website (</w:t>
      </w:r>
      <w:hyperlink r:id="rId5" w:anchor=".VTexC5OMBdM" w:history="1">
        <w:r w:rsidRPr="006F4A46">
          <w:rPr>
            <w:rStyle w:val="Hyperlink"/>
            <w:rFonts w:cstheme="minorHAnsi"/>
            <w:sz w:val="24"/>
            <w:szCs w:val="24"/>
            <w:shd w:val="clear" w:color="auto" w:fill="FFFFFF"/>
          </w:rPr>
          <w:t>url:http://www.myfloridacfo.com/Division/SFM/BFST/default.htm#.VTexC5OMBdM</w:t>
        </w:r>
      </w:hyperlink>
      <w:r>
        <w:rPr>
          <w:rFonts w:cstheme="minorHAnsi"/>
          <w:color w:val="000000"/>
          <w:sz w:val="24"/>
          <w:szCs w:val="24"/>
          <w:shd w:val="clear" w:color="auto" w:fill="FFFFFF"/>
        </w:rPr>
        <w:t xml:space="preserve"> </w:t>
      </w:r>
      <w:r w:rsidRPr="00CD4A80">
        <w:rPr>
          <w:rFonts w:cstheme="minorHAnsi"/>
          <w:color w:val="000000"/>
          <w:sz w:val="24"/>
          <w:szCs w:val="24"/>
          <w:shd w:val="clear" w:color="auto" w:fill="FFFFFF"/>
        </w:rPr>
        <w:t xml:space="preserve">). These courses also apply towards the </w:t>
      </w:r>
      <w:r>
        <w:rPr>
          <w:rFonts w:cstheme="minorHAnsi"/>
          <w:color w:val="000000"/>
          <w:sz w:val="24"/>
          <w:szCs w:val="24"/>
          <w:shd w:val="clear" w:color="auto" w:fill="FFFFFF"/>
        </w:rPr>
        <w:t>Fire Science Technology</w:t>
      </w:r>
      <w:r w:rsidRPr="00CD4A80">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A.S. </w:t>
      </w:r>
      <w:r w:rsidRPr="00CD4A80">
        <w:rPr>
          <w:rFonts w:cstheme="minorHAnsi"/>
          <w:color w:val="000000"/>
          <w:sz w:val="24"/>
          <w:szCs w:val="24"/>
          <w:shd w:val="clear" w:color="auto" w:fill="FFFFFF"/>
        </w:rPr>
        <w:t>degree.</w:t>
      </w:r>
    </w:p>
    <w:p w14:paraId="65EB7A30" w14:textId="19EB7D22" w:rsidR="00EF49E8" w:rsidRPr="00EF49E8" w:rsidRDefault="00EF49E8">
      <w:pPr>
        <w:rPr>
          <w:rFonts w:cstheme="minorHAnsi"/>
          <w:b/>
          <w:bCs/>
          <w:color w:val="000000"/>
          <w:sz w:val="24"/>
          <w:szCs w:val="24"/>
          <w:shd w:val="clear" w:color="auto" w:fill="FFFFFF"/>
        </w:rPr>
      </w:pPr>
      <w:r w:rsidRPr="00EF49E8">
        <w:rPr>
          <w:rFonts w:cstheme="minorHAnsi"/>
          <w:b/>
          <w:bCs/>
          <w:color w:val="000000"/>
          <w:sz w:val="24"/>
          <w:szCs w:val="24"/>
          <w:shd w:val="clear" w:color="auto" w:fill="FFFFFF"/>
        </w:rPr>
        <w:t>Program Requirements</w:t>
      </w:r>
    </w:p>
    <w:p w14:paraId="04D40440" w14:textId="35038DCB" w:rsidR="00EF49E8" w:rsidRDefault="00EF49E8" w:rsidP="00EF49E8">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Have a high school diploma or GED certificate and submit an application to FGC.</w:t>
      </w:r>
    </w:p>
    <w:p w14:paraId="6FFAD7E6" w14:textId="722EDD50" w:rsidR="0053688D" w:rsidRDefault="0053688D" w:rsidP="0053688D">
      <w:pPr>
        <w:pStyle w:val="ListParagraph"/>
        <w:numPr>
          <w:ilvl w:val="0"/>
          <w:numId w:val="1"/>
        </w:numPr>
        <w:rPr>
          <w:rFonts w:cstheme="minorHAnsi"/>
          <w:color w:val="000000"/>
          <w:sz w:val="24"/>
          <w:szCs w:val="24"/>
          <w:shd w:val="clear" w:color="auto" w:fill="FFFFFF"/>
        </w:rPr>
      </w:pPr>
      <w:r>
        <w:rPr>
          <w:rFonts w:cstheme="minorHAnsi"/>
          <w:color w:val="000000"/>
          <w:sz w:val="24"/>
          <w:szCs w:val="24"/>
          <w:shd w:val="clear" w:color="auto" w:fill="FFFFFF"/>
        </w:rPr>
        <w:t xml:space="preserve">Students must have successfully completed Fire I &amp; Fire II and be a certified Firefighter II through the Florida Bureau of Fire Standards and Training.  </w:t>
      </w:r>
    </w:p>
    <w:p w14:paraId="0AED39D5" w14:textId="67C2E23B" w:rsidR="003207C0" w:rsidRDefault="003207C0" w:rsidP="003207C0">
      <w:pPr>
        <w:rPr>
          <w:rFonts w:cstheme="minorHAnsi"/>
          <w:b/>
          <w:bCs/>
          <w:color w:val="000000"/>
          <w:sz w:val="24"/>
          <w:szCs w:val="24"/>
          <w:shd w:val="clear" w:color="auto" w:fill="FFFFFF"/>
        </w:rPr>
      </w:pPr>
      <w:r w:rsidRPr="003207C0">
        <w:rPr>
          <w:rFonts w:cstheme="minorHAnsi"/>
          <w:b/>
          <w:bCs/>
          <w:color w:val="000000"/>
          <w:sz w:val="24"/>
          <w:szCs w:val="24"/>
          <w:shd w:val="clear" w:color="auto" w:fill="FFFFFF"/>
        </w:rPr>
        <w:t>Program Learning Outcomes</w:t>
      </w:r>
    </w:p>
    <w:p w14:paraId="3A6DEEDD" w14:textId="09C450A3" w:rsidR="003207C0" w:rsidRPr="003207C0" w:rsidRDefault="003207C0" w:rsidP="003207C0">
      <w:pPr>
        <w:rPr>
          <w:sz w:val="24"/>
          <w:szCs w:val="24"/>
        </w:rPr>
      </w:pPr>
      <w:r>
        <w:rPr>
          <w:sz w:val="24"/>
          <w:szCs w:val="24"/>
        </w:rPr>
        <w:t>Graduates of the Fire Officer Supervisor C.C.C. will be able to:</w:t>
      </w:r>
    </w:p>
    <w:p w14:paraId="5DECB264" w14:textId="155F8CAD" w:rsidR="003207C0" w:rsidRDefault="003207C0" w:rsidP="003207C0">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Explore theories and fundamentals of how and why fires start, spread and are controlled as well as fire service nomenclature.</w:t>
      </w:r>
    </w:p>
    <w:p w14:paraId="33B4C5D2" w14:textId="5CA652D4" w:rsidR="003207C0" w:rsidRDefault="003207C0" w:rsidP="003207C0">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Comprehend the concepts of building construction components, techniques related to fire and life safety, and the organization of fire departments.</w:t>
      </w:r>
    </w:p>
    <w:p w14:paraId="73C482DA" w14:textId="57E24FB2" w:rsidR="003207C0" w:rsidRDefault="003207C0" w:rsidP="003207C0">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Understand the history and current status of fire prevention, code enforcement, operation of a fire prevention bureau, identification and correction of fire hazards, fire protection systems, fire investigations and education.</w:t>
      </w:r>
    </w:p>
    <w:p w14:paraId="20183D1A" w14:textId="5692AC2A" w:rsidR="003207C0" w:rsidRDefault="003207C0" w:rsidP="003207C0">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 xml:space="preserve">Discuss career opportunities, fire loss analysis, management, laws impacting the fire service, </w:t>
      </w:r>
      <w:r w:rsidR="000C544C">
        <w:rPr>
          <w:rFonts w:cstheme="minorHAnsi"/>
          <w:color w:val="000000"/>
          <w:sz w:val="24"/>
          <w:szCs w:val="24"/>
          <w:shd w:val="clear" w:color="auto" w:fill="FFFFFF"/>
        </w:rPr>
        <w:t xml:space="preserve">tort liability, </w:t>
      </w:r>
      <w:r>
        <w:rPr>
          <w:rFonts w:cstheme="minorHAnsi"/>
          <w:color w:val="000000"/>
          <w:sz w:val="24"/>
          <w:szCs w:val="24"/>
          <w:shd w:val="clear" w:color="auto" w:fill="FFFFFF"/>
        </w:rPr>
        <w:t xml:space="preserve">risk evaluation, control procedures for </w:t>
      </w:r>
      <w:r w:rsidR="000C544C">
        <w:rPr>
          <w:rFonts w:cstheme="minorHAnsi"/>
          <w:color w:val="000000"/>
          <w:sz w:val="24"/>
          <w:szCs w:val="24"/>
          <w:shd w:val="clear" w:color="auto" w:fill="FFFFFF"/>
        </w:rPr>
        <w:t>f</w:t>
      </w:r>
      <w:r>
        <w:rPr>
          <w:rFonts w:cstheme="minorHAnsi"/>
          <w:color w:val="000000"/>
          <w:sz w:val="24"/>
          <w:szCs w:val="24"/>
          <w:shd w:val="clear" w:color="auto" w:fill="FFFFFF"/>
        </w:rPr>
        <w:t>ire stations</w:t>
      </w:r>
      <w:r w:rsidR="000C544C">
        <w:rPr>
          <w:rFonts w:cstheme="minorHAnsi"/>
          <w:color w:val="000000"/>
          <w:sz w:val="24"/>
          <w:szCs w:val="24"/>
          <w:shd w:val="clear" w:color="auto" w:fill="FFFFFF"/>
        </w:rPr>
        <w:t xml:space="preserve">, training sites, emergency vehicles, and emergency situations involving fore care. </w:t>
      </w:r>
    </w:p>
    <w:p w14:paraId="53E3BE2B" w14:textId="57680050" w:rsidR="000C544C" w:rsidRDefault="000C544C" w:rsidP="003207C0">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Analyze the principles of fire control through the utilization of personnel, equipment and extinguishing agents.</w:t>
      </w:r>
    </w:p>
    <w:p w14:paraId="4BE0F3F9" w14:textId="47A0B9BC" w:rsidR="000C544C" w:rsidRDefault="000C544C" w:rsidP="003207C0">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 xml:space="preserve">Understand methods of instruction, instruction planning and the requirements to conduct an effective training program for adult learners. </w:t>
      </w:r>
    </w:p>
    <w:p w14:paraId="7C0247B8" w14:textId="7E8669A8" w:rsidR="000C544C" w:rsidRDefault="000C544C" w:rsidP="000C544C">
      <w:pPr>
        <w:pStyle w:val="ListParagraph"/>
        <w:rPr>
          <w:rFonts w:cstheme="minorHAnsi"/>
          <w:color w:val="000000"/>
          <w:sz w:val="24"/>
          <w:szCs w:val="24"/>
          <w:shd w:val="clear" w:color="auto" w:fill="FFFFFF"/>
        </w:rPr>
      </w:pPr>
    </w:p>
    <w:p w14:paraId="05905024" w14:textId="0C5F1D2B" w:rsidR="000C544C" w:rsidRDefault="000C544C" w:rsidP="000C544C">
      <w:pPr>
        <w:pStyle w:val="ListParagraph"/>
        <w:rPr>
          <w:rFonts w:cstheme="minorHAnsi"/>
          <w:color w:val="000000"/>
          <w:sz w:val="24"/>
          <w:szCs w:val="24"/>
          <w:shd w:val="clear" w:color="auto" w:fill="FFFFFF"/>
        </w:rPr>
      </w:pPr>
    </w:p>
    <w:p w14:paraId="37EEB4EB" w14:textId="77777777" w:rsidR="000C544C" w:rsidRPr="003207C0" w:rsidRDefault="000C544C" w:rsidP="000C544C">
      <w:pPr>
        <w:pStyle w:val="ListParagraph"/>
        <w:rPr>
          <w:rFonts w:cstheme="minorHAnsi"/>
          <w:color w:val="000000"/>
          <w:sz w:val="24"/>
          <w:szCs w:val="24"/>
          <w:shd w:val="clear" w:color="auto" w:fill="FFFFFF"/>
        </w:rPr>
      </w:pPr>
    </w:p>
    <w:tbl>
      <w:tblPr>
        <w:tblStyle w:val="TableGrid"/>
        <w:tblW w:w="0" w:type="auto"/>
        <w:tblLook w:val="04A0" w:firstRow="1" w:lastRow="0" w:firstColumn="1" w:lastColumn="0" w:noHBand="0" w:noVBand="1"/>
      </w:tblPr>
      <w:tblGrid>
        <w:gridCol w:w="1619"/>
        <w:gridCol w:w="4192"/>
        <w:gridCol w:w="858"/>
        <w:gridCol w:w="2681"/>
      </w:tblGrid>
      <w:tr w:rsidR="00CD4A80" w:rsidRPr="007876D8" w14:paraId="7D728F1F" w14:textId="77777777" w:rsidTr="003A144D">
        <w:tc>
          <w:tcPr>
            <w:tcW w:w="9350" w:type="dxa"/>
            <w:gridSpan w:val="4"/>
            <w:shd w:val="clear" w:color="auto" w:fill="E2EFD9" w:themeFill="accent6" w:themeFillTint="33"/>
          </w:tcPr>
          <w:p w14:paraId="6AA1AF79" w14:textId="77777777" w:rsidR="00CD4A80" w:rsidRDefault="00CD4A80" w:rsidP="003A144D">
            <w:pPr>
              <w:jc w:val="center"/>
              <w:rPr>
                <w:b/>
                <w:bCs/>
              </w:rPr>
            </w:pPr>
            <w:r w:rsidRPr="007876D8">
              <w:rPr>
                <w:b/>
                <w:bCs/>
              </w:rPr>
              <w:lastRenderedPageBreak/>
              <w:t>Required Courses</w:t>
            </w:r>
          </w:p>
          <w:p w14:paraId="74BFCEEF" w14:textId="1366D262" w:rsidR="00CD4A80" w:rsidRPr="007876D8" w:rsidRDefault="00CD4A80" w:rsidP="003A144D">
            <w:pPr>
              <w:jc w:val="center"/>
              <w:rPr>
                <w:b/>
                <w:bCs/>
              </w:rPr>
            </w:pPr>
          </w:p>
        </w:tc>
      </w:tr>
      <w:tr w:rsidR="00CD4A80" w:rsidRPr="007876D8" w14:paraId="4CCAAB88" w14:textId="77777777" w:rsidTr="003A144D">
        <w:tc>
          <w:tcPr>
            <w:tcW w:w="1625" w:type="dxa"/>
            <w:shd w:val="clear" w:color="auto" w:fill="E2EFD9" w:themeFill="accent6" w:themeFillTint="33"/>
          </w:tcPr>
          <w:p w14:paraId="2EE99279" w14:textId="77777777" w:rsidR="00CD4A80" w:rsidRPr="007876D8" w:rsidRDefault="00CD4A80" w:rsidP="003A144D">
            <w:pPr>
              <w:rPr>
                <w:b/>
                <w:bCs/>
              </w:rPr>
            </w:pPr>
            <w:r w:rsidRPr="007876D8">
              <w:rPr>
                <w:b/>
                <w:bCs/>
              </w:rPr>
              <w:t>Course Number</w:t>
            </w:r>
          </w:p>
        </w:tc>
        <w:tc>
          <w:tcPr>
            <w:tcW w:w="4220" w:type="dxa"/>
            <w:shd w:val="clear" w:color="auto" w:fill="E2EFD9" w:themeFill="accent6" w:themeFillTint="33"/>
          </w:tcPr>
          <w:p w14:paraId="51A4E953" w14:textId="77777777" w:rsidR="00CD4A80" w:rsidRPr="007876D8" w:rsidRDefault="00CD4A80" w:rsidP="003A144D">
            <w:pPr>
              <w:rPr>
                <w:b/>
                <w:bCs/>
              </w:rPr>
            </w:pPr>
            <w:r w:rsidRPr="007876D8">
              <w:rPr>
                <w:b/>
                <w:bCs/>
              </w:rPr>
              <w:t>Course Name</w:t>
            </w:r>
          </w:p>
        </w:tc>
        <w:tc>
          <w:tcPr>
            <w:tcW w:w="810" w:type="dxa"/>
            <w:shd w:val="clear" w:color="auto" w:fill="E2EFD9" w:themeFill="accent6" w:themeFillTint="33"/>
          </w:tcPr>
          <w:p w14:paraId="3E97E5ED" w14:textId="77777777" w:rsidR="00CD4A80" w:rsidRPr="007876D8" w:rsidRDefault="00CD4A80" w:rsidP="003A144D">
            <w:pPr>
              <w:jc w:val="center"/>
              <w:rPr>
                <w:b/>
                <w:bCs/>
              </w:rPr>
            </w:pPr>
            <w:r w:rsidRPr="007876D8">
              <w:rPr>
                <w:b/>
                <w:bCs/>
              </w:rPr>
              <w:t>Credits</w:t>
            </w:r>
          </w:p>
        </w:tc>
        <w:tc>
          <w:tcPr>
            <w:tcW w:w="2695" w:type="dxa"/>
            <w:shd w:val="clear" w:color="auto" w:fill="E2EFD9" w:themeFill="accent6" w:themeFillTint="33"/>
          </w:tcPr>
          <w:p w14:paraId="645C8798" w14:textId="77777777" w:rsidR="00CD4A80" w:rsidRPr="007876D8" w:rsidRDefault="00CD4A80" w:rsidP="003A144D">
            <w:pPr>
              <w:rPr>
                <w:b/>
                <w:bCs/>
              </w:rPr>
            </w:pPr>
            <w:r w:rsidRPr="007876D8">
              <w:rPr>
                <w:b/>
                <w:bCs/>
              </w:rPr>
              <w:t>Information</w:t>
            </w:r>
          </w:p>
        </w:tc>
      </w:tr>
      <w:tr w:rsidR="00CD4A80" w14:paraId="11BE6E8D" w14:textId="77777777" w:rsidTr="003A144D">
        <w:tc>
          <w:tcPr>
            <w:tcW w:w="1625" w:type="dxa"/>
          </w:tcPr>
          <w:p w14:paraId="16236E07" w14:textId="77777777" w:rsidR="00CD4A80" w:rsidRDefault="00CD4A80" w:rsidP="003A144D">
            <w:r>
              <w:t>FFP 2120</w:t>
            </w:r>
          </w:p>
        </w:tc>
        <w:tc>
          <w:tcPr>
            <w:tcW w:w="4220" w:type="dxa"/>
          </w:tcPr>
          <w:p w14:paraId="6840D26A" w14:textId="77777777" w:rsidR="00CD4A80" w:rsidRDefault="00CD4A80" w:rsidP="003A144D">
            <w:r>
              <w:t>Building Construction for the Fire Service</w:t>
            </w:r>
          </w:p>
        </w:tc>
        <w:tc>
          <w:tcPr>
            <w:tcW w:w="810" w:type="dxa"/>
          </w:tcPr>
          <w:p w14:paraId="19D51E7A" w14:textId="77777777" w:rsidR="00CD4A80" w:rsidRDefault="00CD4A80" w:rsidP="003A144D">
            <w:pPr>
              <w:jc w:val="center"/>
            </w:pPr>
            <w:r>
              <w:t>3</w:t>
            </w:r>
          </w:p>
        </w:tc>
        <w:tc>
          <w:tcPr>
            <w:tcW w:w="2695" w:type="dxa"/>
          </w:tcPr>
          <w:p w14:paraId="1FFEEC5D" w14:textId="77777777" w:rsidR="00CD4A80" w:rsidRPr="00434A56" w:rsidRDefault="00CD4A80" w:rsidP="003A144D">
            <w:pPr>
              <w:rPr>
                <w:color w:val="FF0000"/>
              </w:rPr>
            </w:pPr>
            <w:r w:rsidRPr="00434A56">
              <w:rPr>
                <w:color w:val="FF0000"/>
              </w:rPr>
              <w:t>Required for Fire Officer I Certification</w:t>
            </w:r>
          </w:p>
        </w:tc>
      </w:tr>
      <w:tr w:rsidR="00CD4A80" w14:paraId="0C96AAF3" w14:textId="77777777" w:rsidTr="003A144D">
        <w:tc>
          <w:tcPr>
            <w:tcW w:w="1625" w:type="dxa"/>
          </w:tcPr>
          <w:p w14:paraId="51A3C4A1" w14:textId="77777777" w:rsidR="00CD4A80" w:rsidRDefault="00CD4A80" w:rsidP="003A144D">
            <w:r>
              <w:t>FFP 2720</w:t>
            </w:r>
          </w:p>
        </w:tc>
        <w:tc>
          <w:tcPr>
            <w:tcW w:w="4220" w:type="dxa"/>
          </w:tcPr>
          <w:p w14:paraId="12BB312D" w14:textId="77777777" w:rsidR="00CD4A80" w:rsidRDefault="00CD4A80" w:rsidP="003A144D">
            <w:r>
              <w:t>Company Officer</w:t>
            </w:r>
          </w:p>
        </w:tc>
        <w:tc>
          <w:tcPr>
            <w:tcW w:w="810" w:type="dxa"/>
          </w:tcPr>
          <w:p w14:paraId="325A5946" w14:textId="77777777" w:rsidR="00CD4A80" w:rsidRDefault="00CD4A80" w:rsidP="003A144D">
            <w:pPr>
              <w:jc w:val="center"/>
            </w:pPr>
            <w:r>
              <w:t>3</w:t>
            </w:r>
          </w:p>
        </w:tc>
        <w:tc>
          <w:tcPr>
            <w:tcW w:w="2695" w:type="dxa"/>
          </w:tcPr>
          <w:p w14:paraId="4F1FA8AC" w14:textId="77777777" w:rsidR="00CD4A80" w:rsidRPr="00434A56" w:rsidRDefault="00CD4A80" w:rsidP="003A144D">
            <w:pPr>
              <w:rPr>
                <w:color w:val="FF0000"/>
              </w:rPr>
            </w:pPr>
            <w:r w:rsidRPr="00434A56">
              <w:rPr>
                <w:color w:val="FF0000"/>
              </w:rPr>
              <w:t>Required for Fire Officer I Certification</w:t>
            </w:r>
          </w:p>
        </w:tc>
      </w:tr>
      <w:tr w:rsidR="00CD4A80" w14:paraId="09D7E393" w14:textId="77777777" w:rsidTr="003A144D">
        <w:tc>
          <w:tcPr>
            <w:tcW w:w="1625" w:type="dxa"/>
          </w:tcPr>
          <w:p w14:paraId="0B28E54D" w14:textId="5D556EE8" w:rsidR="00CD4A80" w:rsidRDefault="00CD4A80" w:rsidP="003A144D">
            <w:r>
              <w:t xml:space="preserve">FFP </w:t>
            </w:r>
            <w:r w:rsidR="00A367EF">
              <w:t>1</w:t>
            </w:r>
            <w:r>
              <w:t>740</w:t>
            </w:r>
          </w:p>
        </w:tc>
        <w:tc>
          <w:tcPr>
            <w:tcW w:w="4220" w:type="dxa"/>
          </w:tcPr>
          <w:p w14:paraId="3AF17737" w14:textId="77777777" w:rsidR="00CD4A80" w:rsidRDefault="00CD4A80" w:rsidP="003A144D">
            <w:r>
              <w:t>Fire Service Course Delivery</w:t>
            </w:r>
          </w:p>
        </w:tc>
        <w:tc>
          <w:tcPr>
            <w:tcW w:w="810" w:type="dxa"/>
          </w:tcPr>
          <w:p w14:paraId="5C775451" w14:textId="77777777" w:rsidR="00CD4A80" w:rsidRDefault="00CD4A80" w:rsidP="003A144D">
            <w:pPr>
              <w:jc w:val="center"/>
            </w:pPr>
            <w:r>
              <w:t>3</w:t>
            </w:r>
          </w:p>
        </w:tc>
        <w:tc>
          <w:tcPr>
            <w:tcW w:w="2695" w:type="dxa"/>
          </w:tcPr>
          <w:p w14:paraId="68EA915F" w14:textId="77777777" w:rsidR="00CD4A80" w:rsidRPr="00434A56" w:rsidRDefault="00CD4A80" w:rsidP="003A144D">
            <w:pPr>
              <w:rPr>
                <w:color w:val="FF0000"/>
              </w:rPr>
            </w:pPr>
            <w:r w:rsidRPr="00434A56">
              <w:rPr>
                <w:color w:val="FF0000"/>
              </w:rPr>
              <w:t>Required for Fire Officer I Certification</w:t>
            </w:r>
          </w:p>
        </w:tc>
      </w:tr>
      <w:tr w:rsidR="00CD4A80" w14:paraId="2A824919" w14:textId="77777777" w:rsidTr="003A144D">
        <w:tc>
          <w:tcPr>
            <w:tcW w:w="1625" w:type="dxa"/>
          </w:tcPr>
          <w:p w14:paraId="3A422DC2" w14:textId="77777777" w:rsidR="00CD4A80" w:rsidRDefault="00CD4A80" w:rsidP="003A144D">
            <w:r>
              <w:t>FFP 2810</w:t>
            </w:r>
          </w:p>
        </w:tc>
        <w:tc>
          <w:tcPr>
            <w:tcW w:w="4220" w:type="dxa"/>
          </w:tcPr>
          <w:p w14:paraId="17E23D87" w14:textId="77777777" w:rsidR="00CD4A80" w:rsidRDefault="00CD4A80" w:rsidP="003A144D">
            <w:r>
              <w:t>Firefighter Tactics and Strategy I</w:t>
            </w:r>
          </w:p>
        </w:tc>
        <w:tc>
          <w:tcPr>
            <w:tcW w:w="810" w:type="dxa"/>
          </w:tcPr>
          <w:p w14:paraId="5D5F138C" w14:textId="77777777" w:rsidR="00CD4A80" w:rsidRDefault="00CD4A80" w:rsidP="003A144D">
            <w:pPr>
              <w:jc w:val="center"/>
            </w:pPr>
            <w:r>
              <w:t>3</w:t>
            </w:r>
          </w:p>
        </w:tc>
        <w:tc>
          <w:tcPr>
            <w:tcW w:w="2695" w:type="dxa"/>
          </w:tcPr>
          <w:p w14:paraId="237DC1D8" w14:textId="77777777" w:rsidR="00CD4A80" w:rsidRPr="00434A56" w:rsidRDefault="00CD4A80" w:rsidP="003A144D">
            <w:pPr>
              <w:rPr>
                <w:color w:val="FF0000"/>
              </w:rPr>
            </w:pPr>
            <w:r w:rsidRPr="00434A56">
              <w:rPr>
                <w:color w:val="FF0000"/>
              </w:rPr>
              <w:t>Required for Fire Officer I Certification</w:t>
            </w:r>
          </w:p>
        </w:tc>
      </w:tr>
      <w:tr w:rsidR="00CD4A80" w14:paraId="60405964" w14:textId="77777777" w:rsidTr="003A144D">
        <w:tc>
          <w:tcPr>
            <w:tcW w:w="1625" w:type="dxa"/>
          </w:tcPr>
          <w:p w14:paraId="633AFE73" w14:textId="77777777" w:rsidR="00CD4A80" w:rsidRDefault="00CD4A80" w:rsidP="003A144D"/>
        </w:tc>
        <w:tc>
          <w:tcPr>
            <w:tcW w:w="4220" w:type="dxa"/>
          </w:tcPr>
          <w:p w14:paraId="69406EB9" w14:textId="77777777" w:rsidR="00CD4A80" w:rsidRDefault="00CD4A80" w:rsidP="003A144D">
            <w:r>
              <w:t>Total Credit Hours</w:t>
            </w:r>
          </w:p>
        </w:tc>
        <w:tc>
          <w:tcPr>
            <w:tcW w:w="810" w:type="dxa"/>
          </w:tcPr>
          <w:p w14:paraId="67E48D17" w14:textId="77777777" w:rsidR="00CD4A80" w:rsidRDefault="00CD4A80" w:rsidP="003A144D">
            <w:pPr>
              <w:jc w:val="center"/>
            </w:pPr>
          </w:p>
        </w:tc>
        <w:tc>
          <w:tcPr>
            <w:tcW w:w="2695" w:type="dxa"/>
          </w:tcPr>
          <w:p w14:paraId="46059C0C" w14:textId="77777777" w:rsidR="00CD4A80" w:rsidRDefault="00CD4A80" w:rsidP="003A144D">
            <w:pPr>
              <w:jc w:val="center"/>
            </w:pPr>
            <w:r>
              <w:t>12 Credits</w:t>
            </w:r>
          </w:p>
        </w:tc>
      </w:tr>
    </w:tbl>
    <w:p w14:paraId="5699F024" w14:textId="77777777" w:rsidR="00CD4A80" w:rsidRPr="00CD4A80" w:rsidRDefault="00CD4A80">
      <w:pPr>
        <w:rPr>
          <w:rFonts w:cstheme="minorHAnsi"/>
          <w:color w:val="000000"/>
          <w:sz w:val="24"/>
          <w:szCs w:val="24"/>
          <w:shd w:val="clear" w:color="auto" w:fill="FFFFFF"/>
        </w:rPr>
      </w:pPr>
    </w:p>
    <w:sectPr w:rsidR="00CD4A80" w:rsidRPr="00CD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5635"/>
    <w:multiLevelType w:val="hybridMultilevel"/>
    <w:tmpl w:val="F63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A5313"/>
    <w:multiLevelType w:val="hybridMultilevel"/>
    <w:tmpl w:val="FF027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5B"/>
    <w:rsid w:val="000A27DF"/>
    <w:rsid w:val="000C544C"/>
    <w:rsid w:val="00115DC7"/>
    <w:rsid w:val="003207C0"/>
    <w:rsid w:val="0053688D"/>
    <w:rsid w:val="00956DB0"/>
    <w:rsid w:val="00A367EF"/>
    <w:rsid w:val="00B02B5B"/>
    <w:rsid w:val="00CD4A80"/>
    <w:rsid w:val="00D85517"/>
    <w:rsid w:val="00EF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FDBD"/>
  <w15:chartTrackingRefBased/>
  <w15:docId w15:val="{A516BE85-863C-40AD-888D-1A84DB41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A80"/>
    <w:rPr>
      <w:color w:val="0563C1" w:themeColor="hyperlink"/>
      <w:u w:val="single"/>
    </w:rPr>
  </w:style>
  <w:style w:type="character" w:styleId="UnresolvedMention">
    <w:name w:val="Unresolved Mention"/>
    <w:basedOn w:val="DefaultParagraphFont"/>
    <w:uiPriority w:val="99"/>
    <w:semiHidden/>
    <w:unhideWhenUsed/>
    <w:rsid w:val="00CD4A80"/>
    <w:rPr>
      <w:color w:val="605E5C"/>
      <w:shd w:val="clear" w:color="auto" w:fill="E1DFDD"/>
    </w:rPr>
  </w:style>
  <w:style w:type="table" w:styleId="TableGrid">
    <w:name w:val="Table Grid"/>
    <w:basedOn w:val="TableNormal"/>
    <w:uiPriority w:val="39"/>
    <w:rsid w:val="00CD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url:http://www.myfloridacfo.com/Division/SFM/BFST/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Brady</dc:creator>
  <cp:keywords/>
  <dc:description/>
  <cp:lastModifiedBy>Kristopher Brady</cp:lastModifiedBy>
  <cp:revision>6</cp:revision>
  <dcterms:created xsi:type="dcterms:W3CDTF">2023-07-10T20:45:00Z</dcterms:created>
  <dcterms:modified xsi:type="dcterms:W3CDTF">2023-07-11T11:55:00Z</dcterms:modified>
</cp:coreProperties>
</file>